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664F" w:rsidRPr="0080664F" w:rsidRDefault="0080664F" w:rsidP="0080664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0664F" w:rsidRPr="0080664F" w:rsidRDefault="0080664F" w:rsidP="0080664F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0664F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 xml:space="preserve">13.3 Общие сведения о </w:t>
      </w:r>
      <w:r w:rsidRPr="0080664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способ</w:t>
      </w:r>
      <w:r w:rsidRPr="0080664F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ах</w:t>
      </w:r>
      <w:r w:rsidRPr="0080664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резания</w:t>
      </w:r>
    </w:p>
    <w:p w:rsidR="0080664F" w:rsidRPr="0080664F" w:rsidRDefault="0080664F" w:rsidP="0080664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0664F" w:rsidRPr="0080664F" w:rsidRDefault="0080664F" w:rsidP="0080664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6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13.3.1 Точение  </w:t>
      </w:r>
    </w:p>
    <w:p w:rsidR="0080664F" w:rsidRPr="0080664F" w:rsidRDefault="0080664F" w:rsidP="0080664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0664F">
        <w:rPr>
          <w:rFonts w:ascii="Times New Roman" w:eastAsia="Times New Roman" w:hAnsi="Times New Roman" w:cs="Times New Roman"/>
          <w:sz w:val="28"/>
          <w:szCs w:val="28"/>
          <w:lang w:eastAsia="ru-RU"/>
        </w:rPr>
        <w:t>Точение является основным способом обработки поверхностей тел вращения (рис.</w:t>
      </w:r>
      <w:r w:rsidRPr="0080664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17.1</w:t>
      </w:r>
      <w:r w:rsidRPr="008066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,а). Процесс резания осуществляется на токарных  станках </w:t>
      </w:r>
      <w:r w:rsidRPr="0080664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(рис.17.5) </w:t>
      </w:r>
      <w:r w:rsidRPr="008066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вращении обрабатываемой заготовки (главное движение) и перемещении резца (движение подачи). </w:t>
      </w:r>
    </w:p>
    <w:p w:rsidR="0080664F" w:rsidRPr="0080664F" w:rsidRDefault="0080664F" w:rsidP="0080664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80664F" w:rsidRPr="0080664F" w:rsidRDefault="0080664F" w:rsidP="0080664F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0664F">
        <w:rPr>
          <w:rFonts w:ascii="Times New Roman" w:eastAsia="Times New Roman" w:hAnsi="Times New Roman" w:cs="Times New Roman"/>
          <w:noProof/>
          <w:sz w:val="28"/>
          <w:szCs w:val="24"/>
          <w:lang w:eastAsia="ru-RU"/>
        </w:rPr>
        <w:drawing>
          <wp:inline distT="0" distB="0" distL="0" distR="0" wp14:anchorId="01848350" wp14:editId="53AE43B7">
            <wp:extent cx="3638550" cy="2362200"/>
            <wp:effectExtent l="0" t="0" r="0" b="0"/>
            <wp:docPr id="1" name="Рисунок 1" descr="3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3_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8550" cy="236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664F" w:rsidRPr="0080664F" w:rsidRDefault="0080664F" w:rsidP="0080664F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80664F" w:rsidRPr="0080664F" w:rsidRDefault="0080664F" w:rsidP="0080664F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0664F">
        <w:rPr>
          <w:rFonts w:ascii="Times New Roman" w:eastAsia="Times New Roman" w:hAnsi="Times New Roman" w:cs="Times New Roman"/>
          <w:sz w:val="28"/>
          <w:szCs w:val="24"/>
          <w:lang w:eastAsia="ru-RU"/>
        </w:rPr>
        <w:t>1 – коробка подач; 2 – передняя бабка; 3 – суппорт; 4 – задняя бабка; 5 – станина с направляющими; 6 – фартук; 7 – ходовой валик; 8 – ходовой винт.</w:t>
      </w:r>
    </w:p>
    <w:p w:rsidR="0080664F" w:rsidRPr="0080664F" w:rsidRDefault="0080664F" w:rsidP="0080664F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80664F" w:rsidRPr="0080664F" w:rsidRDefault="0080664F" w:rsidP="0080664F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  <w:r w:rsidRPr="0080664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Рис.13.5 </w:t>
      </w:r>
      <w:r w:rsidRPr="0080664F">
        <w:rPr>
          <w:rFonts w:ascii="Times New Roman" w:eastAsia="Times New Roman" w:hAnsi="Times New Roman" w:cs="Times New Roman"/>
          <w:sz w:val="28"/>
          <w:szCs w:val="24"/>
          <w:lang w:eastAsia="ru-RU"/>
        </w:rPr>
        <w:t>– Токарно-винторезный станок</w:t>
      </w:r>
      <w:r w:rsidRPr="0080664F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 16К20.</w:t>
      </w:r>
    </w:p>
    <w:p w:rsidR="0080664F" w:rsidRPr="0080664F" w:rsidRDefault="0080664F" w:rsidP="0080664F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80664F" w:rsidRPr="0080664F" w:rsidRDefault="0080664F" w:rsidP="0080664F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  <w:r w:rsidRPr="0080664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Главными узлами токарно-винторезного станка </w:t>
      </w:r>
      <w:r w:rsidRPr="0080664F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модели 16К20 </w:t>
      </w:r>
      <w:r w:rsidRPr="0080664F">
        <w:rPr>
          <w:rFonts w:ascii="Times New Roman" w:eastAsia="Times New Roman" w:hAnsi="Times New Roman" w:cs="Times New Roman"/>
          <w:sz w:val="28"/>
          <w:szCs w:val="24"/>
          <w:lang w:eastAsia="ru-RU"/>
        </w:rPr>
        <w:t>являются станина 5, передняя бабка 2 с коробкой скоростей, суппорт 3 с фартуком 6, задняя бабка 4 и механизм для передачи движения от шпинделя к суппорту, в который входит коробка подач 1, ходовой винт 8, ходовой валик 7.</w:t>
      </w:r>
    </w:p>
    <w:p w:rsidR="0080664F" w:rsidRPr="0080664F" w:rsidRDefault="0080664F" w:rsidP="0080664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64F">
        <w:rPr>
          <w:rFonts w:ascii="Times New Roman" w:eastAsia="Times New Roman" w:hAnsi="Times New Roman" w:cs="Times New Roman"/>
          <w:sz w:val="28"/>
          <w:szCs w:val="28"/>
          <w:lang w:eastAsia="ru-RU"/>
        </w:rPr>
        <w:t>С помощью точения выполняют операции: обтачивание – обработку наружных поверхностей;</w:t>
      </w:r>
      <w:r w:rsidRPr="0080664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80664F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растачивание – обработку внутренних поверхностей;</w:t>
      </w:r>
      <w:r w:rsidRPr="0080664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80664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подрезание – обработку торцевых поверхностей;</w:t>
      </w:r>
      <w:r w:rsidRPr="0080664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80664F">
        <w:rPr>
          <w:rFonts w:ascii="Times New Roman" w:eastAsia="Times New Roman" w:hAnsi="Times New Roman" w:cs="Times New Roman"/>
          <w:sz w:val="28"/>
          <w:szCs w:val="28"/>
          <w:lang w:eastAsia="ru-RU"/>
        </w:rPr>
        <w:t>резку – разрезание заготовки на части;</w:t>
      </w:r>
      <w:r w:rsidRPr="0080664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proofErr w:type="spellStart"/>
      <w:r w:rsidRPr="0080664F">
        <w:rPr>
          <w:rFonts w:ascii="Times New Roman" w:eastAsia="Times New Roman" w:hAnsi="Times New Roman" w:cs="Times New Roman"/>
          <w:sz w:val="28"/>
          <w:szCs w:val="28"/>
          <w:lang w:eastAsia="ru-RU"/>
        </w:rPr>
        <w:t>резьбонарезание</w:t>
      </w:r>
      <w:proofErr w:type="spellEnd"/>
      <w:r w:rsidRPr="008066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нарезание резьбы.</w:t>
      </w:r>
    </w:p>
    <w:p w:rsidR="0080664F" w:rsidRPr="0080664F" w:rsidRDefault="0080664F" w:rsidP="0080664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64F">
        <w:rPr>
          <w:rFonts w:ascii="Times New Roman" w:eastAsia="Times New Roman" w:hAnsi="Times New Roman" w:cs="Times New Roman"/>
          <w:sz w:val="28"/>
          <w:szCs w:val="28"/>
          <w:lang w:eastAsia="ru-RU"/>
        </w:rPr>
        <w:t>В качестве режущего инструмента при точении используются резцы    (рис.13</w:t>
      </w:r>
      <w:r w:rsidRPr="0080664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.6</w:t>
      </w:r>
      <w:r w:rsidRPr="008066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). Головку резца изготавливают из инструментальных, быстрорежущих сталей, твердых сплавов, </w:t>
      </w:r>
      <w:proofErr w:type="spellStart"/>
      <w:r w:rsidRPr="0080664F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минералокерамики</w:t>
      </w:r>
      <w:proofErr w:type="spellEnd"/>
      <w:r w:rsidRPr="008066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сверхтвердых материалов</w:t>
      </w:r>
      <w:r w:rsidRPr="0080664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(кристаллы алмазов и др.)</w:t>
      </w:r>
      <w:r w:rsidRPr="0080664F">
        <w:rPr>
          <w:rFonts w:ascii="Times New Roman" w:eastAsia="Times New Roman" w:hAnsi="Times New Roman" w:cs="Times New Roman"/>
          <w:sz w:val="28"/>
          <w:szCs w:val="28"/>
          <w:lang w:eastAsia="ru-RU"/>
        </w:rPr>
        <w:t>; стержень изготавливают из конструкционной стали.</w:t>
      </w:r>
    </w:p>
    <w:p w:rsidR="0080664F" w:rsidRPr="0080664F" w:rsidRDefault="0080664F" w:rsidP="0080664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0664F" w:rsidRPr="0080664F" w:rsidRDefault="0080664F" w:rsidP="0080664F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80664F" w:rsidRPr="0080664F" w:rsidRDefault="0080664F" w:rsidP="0080664F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0664F">
        <w:rPr>
          <w:rFonts w:ascii="Times New Roman" w:eastAsia="Times New Roman" w:hAnsi="Times New Roman" w:cs="Times New Roman"/>
          <w:noProof/>
          <w:sz w:val="24"/>
          <w:szCs w:val="36"/>
          <w:lang w:eastAsia="ru-RU"/>
        </w:rPr>
        <w:lastRenderedPageBreak/>
        <w:drawing>
          <wp:inline distT="0" distB="0" distL="0" distR="0" wp14:anchorId="5F68B166" wp14:editId="4E6A8D44">
            <wp:extent cx="3762375" cy="5505450"/>
            <wp:effectExtent l="0" t="0" r="9525" b="0"/>
            <wp:docPr id="2" name="Рисунок 2" descr="39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39_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2375" cy="550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664F" w:rsidRPr="0080664F" w:rsidRDefault="0080664F" w:rsidP="0080664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80664F" w:rsidRPr="0080664F" w:rsidRDefault="0080664F" w:rsidP="0080664F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0664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Рис. 13.6- Токарные резцы</w:t>
      </w:r>
    </w:p>
    <w:p w:rsidR="0080664F" w:rsidRPr="0080664F" w:rsidRDefault="0080664F" w:rsidP="0080664F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80664F" w:rsidRPr="0080664F" w:rsidRDefault="0080664F" w:rsidP="0080664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0664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По технологическому признаку р</w:t>
      </w:r>
      <w:proofErr w:type="spellStart"/>
      <w:r w:rsidRPr="0080664F">
        <w:rPr>
          <w:rFonts w:ascii="Times New Roman" w:eastAsia="Times New Roman" w:hAnsi="Times New Roman" w:cs="Times New Roman"/>
          <w:sz w:val="28"/>
          <w:szCs w:val="28"/>
          <w:lang w:eastAsia="ru-RU"/>
        </w:rPr>
        <w:t>езцы</w:t>
      </w:r>
      <w:proofErr w:type="spellEnd"/>
      <w:r w:rsidRPr="008066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0664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делятся на </w:t>
      </w:r>
      <w:r w:rsidRPr="0080664F">
        <w:rPr>
          <w:rFonts w:ascii="Times New Roman" w:eastAsia="Times New Roman" w:hAnsi="Times New Roman" w:cs="Times New Roman"/>
          <w:i/>
          <w:sz w:val="28"/>
          <w:szCs w:val="28"/>
          <w:lang w:val="kk-KZ" w:eastAsia="ru-RU"/>
        </w:rPr>
        <w:t>проходные</w:t>
      </w:r>
      <w:r w:rsidRPr="0080664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(рис.13.6,а) для обтачивания наружных цилиндрических и конических поверхностей; </w:t>
      </w:r>
      <w:r w:rsidRPr="0080664F">
        <w:rPr>
          <w:rFonts w:ascii="Times New Roman" w:eastAsia="Times New Roman" w:hAnsi="Times New Roman" w:cs="Times New Roman"/>
          <w:i/>
          <w:sz w:val="28"/>
          <w:szCs w:val="28"/>
          <w:lang w:val="kk-KZ" w:eastAsia="ru-RU"/>
        </w:rPr>
        <w:t>подрезные</w:t>
      </w:r>
      <w:r w:rsidRPr="0080664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(рис.13.6,б)</w:t>
      </w:r>
      <w:r w:rsidRPr="008066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0664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для обтачивания плоских торцевых поверхностей; </w:t>
      </w:r>
      <w:r w:rsidRPr="0080664F">
        <w:rPr>
          <w:rFonts w:ascii="Times New Roman" w:eastAsia="Times New Roman" w:hAnsi="Times New Roman" w:cs="Times New Roman"/>
          <w:i/>
          <w:sz w:val="28"/>
          <w:szCs w:val="28"/>
          <w:lang w:val="kk-KZ" w:eastAsia="ru-RU"/>
        </w:rPr>
        <w:t>фасонные</w:t>
      </w:r>
      <w:r w:rsidRPr="0080664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(рис.13.6,в) для обработки сложной конфигурации; </w:t>
      </w:r>
      <w:r w:rsidRPr="0080664F">
        <w:rPr>
          <w:rFonts w:ascii="Times New Roman" w:eastAsia="Times New Roman" w:hAnsi="Times New Roman" w:cs="Times New Roman"/>
          <w:i/>
          <w:sz w:val="28"/>
          <w:szCs w:val="28"/>
          <w:lang w:val="kk-KZ" w:eastAsia="ru-RU"/>
        </w:rPr>
        <w:t>прорезные</w:t>
      </w:r>
      <w:r w:rsidRPr="0080664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8066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0664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(рис.13.6,г)</w:t>
      </w:r>
      <w:r w:rsidRPr="008066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0664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для протачивания канавок; резьбовые (рис.13.6,д)</w:t>
      </w:r>
      <w:r w:rsidRPr="008066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0664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для нарезание резьб на наружных и внутренних поверхностях. Расточку ведут </w:t>
      </w:r>
      <w:r w:rsidRPr="0080664F">
        <w:rPr>
          <w:rFonts w:ascii="Times New Roman" w:eastAsia="Times New Roman" w:hAnsi="Times New Roman" w:cs="Times New Roman"/>
          <w:i/>
          <w:sz w:val="28"/>
          <w:szCs w:val="28"/>
          <w:lang w:val="kk-KZ" w:eastAsia="ru-RU"/>
        </w:rPr>
        <w:t>проходными резцами</w:t>
      </w:r>
      <w:r w:rsidRPr="0080664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80664F">
        <w:rPr>
          <w:rFonts w:ascii="Times New Roman" w:eastAsia="Times New Roman" w:hAnsi="Times New Roman" w:cs="Times New Roman"/>
          <w:i/>
          <w:sz w:val="28"/>
          <w:szCs w:val="28"/>
          <w:lang w:val="kk-KZ" w:eastAsia="ru-RU"/>
        </w:rPr>
        <w:t>сквозных</w:t>
      </w:r>
      <w:r w:rsidRPr="0080664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80664F">
        <w:rPr>
          <w:rFonts w:ascii="Times New Roman" w:eastAsia="Times New Roman" w:hAnsi="Times New Roman" w:cs="Times New Roman"/>
          <w:sz w:val="28"/>
          <w:szCs w:val="28"/>
          <w:lang w:eastAsia="ru-RU"/>
        </w:rPr>
        <w:t>головки</w:t>
      </w:r>
      <w:r w:rsidRPr="0080664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и </w:t>
      </w:r>
      <w:r w:rsidRPr="0080664F">
        <w:rPr>
          <w:rFonts w:ascii="Times New Roman" w:eastAsia="Times New Roman" w:hAnsi="Times New Roman" w:cs="Times New Roman"/>
          <w:i/>
          <w:sz w:val="28"/>
          <w:szCs w:val="28"/>
          <w:lang w:val="kk-KZ" w:eastAsia="ru-RU"/>
        </w:rPr>
        <w:t>упорными резцами глухих</w:t>
      </w:r>
      <w:r w:rsidRPr="0080664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(рис.13.6,ж)</w:t>
      </w:r>
      <w:r w:rsidRPr="008066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80664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отверстий. При обработке на автоматических станках применяют резцы с </w:t>
      </w:r>
      <w:r w:rsidRPr="0080664F">
        <w:rPr>
          <w:rFonts w:ascii="Times New Roman" w:eastAsia="Times New Roman" w:hAnsi="Times New Roman" w:cs="Times New Roman"/>
          <w:i/>
          <w:sz w:val="28"/>
          <w:szCs w:val="28"/>
          <w:lang w:val="kk-KZ" w:eastAsia="ru-RU"/>
        </w:rPr>
        <w:t>прямой</w:t>
      </w:r>
      <w:r w:rsidRPr="0080664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(рис.13.6,з)</w:t>
      </w:r>
      <w:r w:rsidRPr="008066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0664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главной режущей кромкой для черновой обработки и </w:t>
      </w:r>
      <w:r w:rsidRPr="0080664F">
        <w:rPr>
          <w:rFonts w:ascii="Times New Roman" w:eastAsia="Times New Roman" w:hAnsi="Times New Roman" w:cs="Times New Roman"/>
          <w:i/>
          <w:sz w:val="28"/>
          <w:szCs w:val="28"/>
          <w:lang w:val="kk-KZ" w:eastAsia="ru-RU"/>
        </w:rPr>
        <w:t>наклонной</w:t>
      </w:r>
      <w:r w:rsidRPr="0080664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(рис.13.6,и)</w:t>
      </w:r>
      <w:r w:rsidRPr="008066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0664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для чистовой обработки. </w:t>
      </w:r>
    </w:p>
    <w:p w:rsidR="0080664F" w:rsidRPr="0080664F" w:rsidRDefault="0080664F" w:rsidP="0080664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0664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По характеру обработки резцы делят на черновые и чистовые. </w:t>
      </w:r>
    </w:p>
    <w:p w:rsidR="0080664F" w:rsidRPr="0080664F" w:rsidRDefault="0080664F" w:rsidP="0080664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0664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По форме </w:t>
      </w:r>
      <w:r w:rsidRPr="0080664F">
        <w:rPr>
          <w:rFonts w:ascii="Times New Roman" w:eastAsia="Times New Roman" w:hAnsi="Times New Roman" w:cs="Times New Roman"/>
          <w:sz w:val="28"/>
          <w:szCs w:val="28"/>
          <w:lang w:eastAsia="ru-RU"/>
        </w:rPr>
        <w:t>головки</w:t>
      </w:r>
      <w:r w:rsidRPr="0080664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резцы могут быть </w:t>
      </w:r>
      <w:r w:rsidRPr="0080664F">
        <w:rPr>
          <w:rFonts w:ascii="Times New Roman" w:eastAsia="Times New Roman" w:hAnsi="Times New Roman" w:cs="Times New Roman"/>
          <w:sz w:val="28"/>
          <w:szCs w:val="28"/>
          <w:lang w:eastAsia="ru-RU"/>
        </w:rPr>
        <w:t>прямы</w:t>
      </w:r>
      <w:r w:rsidRPr="0080664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ми</w:t>
      </w:r>
      <w:r w:rsidRPr="0080664F">
        <w:rPr>
          <w:rFonts w:ascii="Times New Roman" w:eastAsia="Times New Roman" w:hAnsi="Times New Roman" w:cs="Times New Roman"/>
          <w:sz w:val="28"/>
          <w:szCs w:val="28"/>
          <w:lang w:eastAsia="ru-RU"/>
        </w:rPr>
        <w:t>, изогнуты</w:t>
      </w:r>
      <w:r w:rsidRPr="0080664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ми и </w:t>
      </w:r>
      <w:r w:rsidRPr="0080664F">
        <w:rPr>
          <w:rFonts w:ascii="Times New Roman" w:eastAsia="Times New Roman" w:hAnsi="Times New Roman" w:cs="Times New Roman"/>
          <w:sz w:val="28"/>
          <w:szCs w:val="28"/>
          <w:lang w:eastAsia="ru-RU"/>
        </w:rPr>
        <w:t>оттянуты</w:t>
      </w:r>
      <w:r w:rsidRPr="0080664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ми.</w:t>
      </w:r>
    </w:p>
    <w:p w:rsidR="0080664F" w:rsidRPr="0080664F" w:rsidRDefault="0080664F" w:rsidP="0080664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0664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По направлению подачи резцы считают левыми или правыми.</w:t>
      </w:r>
    </w:p>
    <w:p w:rsidR="0080664F" w:rsidRPr="0080664F" w:rsidRDefault="0080664F" w:rsidP="0080664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0664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lastRenderedPageBreak/>
        <w:t>По способу изготовления различают целые резцы; резцы приваренной встык рабочей частью; с приваренной или припаянной пластинкой из инструментального материала, со сменными пластинками (рис.13.6,л). Для высокопроизводительного точения используют резцы с дополнительным режущим лезвием В (рис.13.6,к), которое дает меньшую шероховатость.</w:t>
      </w:r>
    </w:p>
    <w:p w:rsidR="0080664F" w:rsidRPr="0080664F" w:rsidRDefault="0080664F" w:rsidP="0080664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0664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Кроме рассмотренного нами токарно-винторезного в токарной группе станков  широкое применение находят </w:t>
      </w:r>
      <w:r w:rsidRPr="0080664F">
        <w:rPr>
          <w:rFonts w:ascii="Times New Roman" w:eastAsia="Times New Roman" w:hAnsi="Times New Roman" w:cs="Times New Roman"/>
          <w:sz w:val="28"/>
          <w:szCs w:val="24"/>
          <w:lang w:eastAsia="ru-RU"/>
        </w:rPr>
        <w:t>токарно-револьверные</w:t>
      </w:r>
      <w:r w:rsidRPr="0080664F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, токарно-карусельные, токарные автоматы и др. </w:t>
      </w:r>
    </w:p>
    <w:p w:rsidR="0080664F" w:rsidRPr="0080664F" w:rsidRDefault="0080664F" w:rsidP="0080664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  <w:r w:rsidRPr="0080664F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Т</w:t>
      </w:r>
      <w:proofErr w:type="spellStart"/>
      <w:r w:rsidRPr="0080664F">
        <w:rPr>
          <w:rFonts w:ascii="Times New Roman" w:eastAsia="Times New Roman" w:hAnsi="Times New Roman" w:cs="Times New Roman"/>
          <w:sz w:val="28"/>
          <w:szCs w:val="24"/>
          <w:lang w:eastAsia="ru-RU"/>
        </w:rPr>
        <w:t>окарно</w:t>
      </w:r>
      <w:proofErr w:type="spellEnd"/>
      <w:r w:rsidRPr="0080664F">
        <w:rPr>
          <w:rFonts w:ascii="Times New Roman" w:eastAsia="Times New Roman" w:hAnsi="Times New Roman" w:cs="Times New Roman"/>
          <w:sz w:val="28"/>
          <w:szCs w:val="24"/>
          <w:lang w:eastAsia="ru-RU"/>
        </w:rPr>
        <w:t>-револьверные станки применяют в серийном производстве при изготовлении деталей из штучной (кованой, литой) заготовки и из прутка. Обработка заготовок производится последовательно инструментами, закрепленными по позиции в гнездах револьверной головки. К этим инструментам относятся резцы, сверла, зенкеры, развертки, а также метчики, плашки, резьбонарезные гребенки.</w:t>
      </w:r>
    </w:p>
    <w:p w:rsidR="0080664F" w:rsidRPr="0080664F" w:rsidRDefault="0080664F" w:rsidP="0080664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  <w:r w:rsidRPr="0080664F">
        <w:rPr>
          <w:rFonts w:ascii="Times New Roman" w:eastAsia="Times New Roman" w:hAnsi="Times New Roman" w:cs="Times New Roman"/>
          <w:sz w:val="28"/>
          <w:szCs w:val="24"/>
          <w:lang w:eastAsia="ru-RU"/>
        </w:rPr>
        <w:t>Карусельно-токарные станки применяют для обработки средних и крупных заготовок, диаметр которых, как правило, превышает их высоту; ось вращения заготовки при обработке вертикальна.</w:t>
      </w:r>
    </w:p>
    <w:p w:rsidR="0080664F" w:rsidRPr="0080664F" w:rsidRDefault="0080664F" w:rsidP="0080664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0664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Токарные автоматы применяют для изготовления различных деталей из калиброванных (холоднотянутых) прутков круглого или многогранного сечения. Работа настроенного автомата – установка и закрепление заготовки и ее обработка – выполняются без участия станочника; его обязанности состоят в периодическом контроле готовых деталей, зарядке автомата заготовками. </w:t>
      </w:r>
    </w:p>
    <w:p w:rsidR="0080664F" w:rsidRPr="0080664F" w:rsidRDefault="0080664F" w:rsidP="0080664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80664F" w:rsidRPr="0080664F" w:rsidRDefault="0080664F" w:rsidP="0080664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6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13.3.2 Сверление  </w:t>
      </w:r>
    </w:p>
    <w:p w:rsidR="0080664F" w:rsidRPr="0080664F" w:rsidRDefault="0080664F" w:rsidP="0080664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64F">
        <w:rPr>
          <w:rFonts w:ascii="Times New Roman" w:eastAsia="Times New Roman" w:hAnsi="Times New Roman" w:cs="Times New Roman"/>
          <w:sz w:val="28"/>
          <w:szCs w:val="28"/>
          <w:lang w:eastAsia="ru-RU"/>
        </w:rPr>
        <w:t>Сверление является основным способом получения глухих и сквозных цилиндрических отверстий в сплошном материале заготовки (рис.</w:t>
      </w:r>
      <w:r w:rsidRPr="0080664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17.1</w:t>
      </w:r>
      <w:r w:rsidRPr="0080664F">
        <w:rPr>
          <w:rFonts w:ascii="Times New Roman" w:eastAsia="Times New Roman" w:hAnsi="Times New Roman" w:cs="Times New Roman"/>
          <w:sz w:val="28"/>
          <w:szCs w:val="28"/>
          <w:lang w:eastAsia="ru-RU"/>
        </w:rPr>
        <w:t>,в). В качестве инструмента при сверлении используется сверло (рис.1</w:t>
      </w:r>
      <w:r w:rsidRPr="0080664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7.1</w:t>
      </w:r>
      <w:r w:rsidRPr="0080664F">
        <w:rPr>
          <w:rFonts w:ascii="Times New Roman" w:eastAsia="Times New Roman" w:hAnsi="Times New Roman" w:cs="Times New Roman"/>
          <w:sz w:val="28"/>
          <w:szCs w:val="28"/>
          <w:lang w:eastAsia="ru-RU"/>
        </w:rPr>
        <w:t>,в) имеющее две главные режущие кромки, переднюю кромку и две винтовые канавки, служащие для удаления стружки. Для сверления используются сверлильные и токарные станки. На сверлильных станках сверло совершает вращательное (главное) движение резания и продольное (движение подачи) вдоль оси отверстия, заготовка неподвижна. При работе на токарных станках вращательное (главное) движение совершает обрабатываемая деталь, а поступательное движение вдоль оси отверстия (движение подачи) совершает сверло.</w:t>
      </w:r>
    </w:p>
    <w:p w:rsidR="0080664F" w:rsidRPr="0080664F" w:rsidRDefault="0080664F" w:rsidP="0080664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64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</w:t>
      </w:r>
      <w:proofErr w:type="gramStart"/>
      <w:r w:rsidRPr="0080664F">
        <w:rPr>
          <w:rFonts w:ascii="Times New Roman" w:eastAsia="Times New Roman" w:hAnsi="Times New Roman" w:cs="Times New Roman"/>
          <w:sz w:val="28"/>
          <w:szCs w:val="28"/>
          <w:lang w:eastAsia="ru-RU"/>
        </w:rPr>
        <w:t>сс стр</w:t>
      </w:r>
      <w:proofErr w:type="gramEnd"/>
      <w:r w:rsidRPr="0080664F">
        <w:rPr>
          <w:rFonts w:ascii="Times New Roman" w:eastAsia="Times New Roman" w:hAnsi="Times New Roman" w:cs="Times New Roman"/>
          <w:sz w:val="28"/>
          <w:szCs w:val="28"/>
          <w:lang w:eastAsia="ru-RU"/>
        </w:rPr>
        <w:t>ужкообразования при сверлении протекает в более тяжелых условиях по сравнению с точением, так как при сверлении более стеснен выход стружки и затруднен подвод смазочно-охлаждающей жидкости в зону резания.</w:t>
      </w:r>
    </w:p>
    <w:p w:rsidR="0080664F" w:rsidRPr="0080664F" w:rsidRDefault="0080664F" w:rsidP="0080664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0664F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получения отверстий более высокой точности и чистоты поверхности после сверления на том же станке выполняются зенкерование и развертывание.</w:t>
      </w:r>
    </w:p>
    <w:p w:rsidR="0080664F" w:rsidRPr="0080664F" w:rsidRDefault="0080664F" w:rsidP="0080664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0664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Зенкеры (рис.13.7, а-г) применяют для обработки отформованных отверстий в отливках, поковках или в заготовках, предварительно </w:t>
      </w:r>
      <w:r w:rsidRPr="0080664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lastRenderedPageBreak/>
        <w:t>обработанных сверлением. Зенкеры дают более высокую точность и производительность, чем спиральные сверла.  Зенкер отличается от сверла еще тем, что имеет большое количество режущих лезвий (от 3 до 9) и не имеет поперечной режущей кромки.</w:t>
      </w:r>
    </w:p>
    <w:p w:rsidR="0080664F" w:rsidRPr="0080664F" w:rsidRDefault="0080664F" w:rsidP="0080664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80664F" w:rsidRPr="0080664F" w:rsidRDefault="0080664F" w:rsidP="0080664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36"/>
          <w:lang w:val="kk-KZ" w:eastAsia="ru-RU"/>
        </w:rPr>
      </w:pPr>
      <w:r w:rsidRPr="0080664F">
        <w:rPr>
          <w:rFonts w:ascii="Times New Roman" w:eastAsia="Times New Roman" w:hAnsi="Times New Roman" w:cs="Times New Roman"/>
          <w:noProof/>
          <w:sz w:val="24"/>
          <w:szCs w:val="36"/>
          <w:lang w:eastAsia="ru-RU"/>
        </w:rPr>
        <w:drawing>
          <wp:inline distT="0" distB="0" distL="0" distR="0" wp14:anchorId="68BA432A" wp14:editId="4CAF9DD0">
            <wp:extent cx="4562475" cy="3429000"/>
            <wp:effectExtent l="0" t="0" r="9525" b="0"/>
            <wp:docPr id="3" name="Рисунок 3" descr="40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40_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2475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664F" w:rsidRPr="0080664F" w:rsidRDefault="0080664F" w:rsidP="0080664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36"/>
          <w:lang w:val="kk-KZ" w:eastAsia="ru-RU"/>
        </w:rPr>
      </w:pPr>
    </w:p>
    <w:p w:rsidR="0080664F" w:rsidRPr="0080664F" w:rsidRDefault="0080664F" w:rsidP="0080664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0664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Зенкеры: а и б цилиндрические. в- конические, г – торцевые;  развертки:   д – цилиндрические, е- конические;   ж – комбинированный инструмент; з- метчики</w:t>
      </w:r>
    </w:p>
    <w:p w:rsidR="0080664F" w:rsidRPr="0080664F" w:rsidRDefault="0080664F" w:rsidP="0080664F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0664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Рис.13.7 Инструменты для обработки отверстий</w:t>
      </w:r>
    </w:p>
    <w:p w:rsidR="0080664F" w:rsidRPr="0080664F" w:rsidRDefault="0080664F" w:rsidP="0080664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36"/>
          <w:lang w:val="kk-KZ" w:eastAsia="ru-RU"/>
        </w:rPr>
      </w:pPr>
    </w:p>
    <w:p w:rsidR="0080664F" w:rsidRPr="0080664F" w:rsidRDefault="0080664F" w:rsidP="0080664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0664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Развертки представляют собой многолезвийный инструмент для окончательной обработки отверстий. У разверток еще большее число (от 5 до 14) режущих лезвий. Развертывание проводится после зенкерования для получения высокой точности и качества поверхности. </w:t>
      </w:r>
    </w:p>
    <w:p w:rsidR="0080664F" w:rsidRPr="0080664F" w:rsidRDefault="0080664F" w:rsidP="0080664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0664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Метчики служат для нарезания резьбы в отверстиях. </w:t>
      </w:r>
    </w:p>
    <w:p w:rsidR="0080664F" w:rsidRPr="0080664F" w:rsidRDefault="0080664F" w:rsidP="0080664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0664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В керупносерийном и массовом производствах широко применяют комбинированные инструменты. </w:t>
      </w:r>
    </w:p>
    <w:p w:rsidR="0080664F" w:rsidRPr="0080664F" w:rsidRDefault="0080664F" w:rsidP="0080664F">
      <w:pPr>
        <w:spacing w:after="120" w:line="240" w:lineRule="auto"/>
        <w:ind w:left="283"/>
        <w:rPr>
          <w:rFonts w:ascii="Times New Roman" w:eastAsia="Times New Roman" w:hAnsi="Times New Roman" w:cs="Times New Roman"/>
          <w:b/>
          <w:sz w:val="24"/>
          <w:szCs w:val="28"/>
          <w:u w:val="single"/>
          <w:lang w:val="kk-KZ" w:eastAsia="ru-RU"/>
        </w:rPr>
      </w:pPr>
    </w:p>
    <w:p w:rsidR="0080664F" w:rsidRPr="0080664F" w:rsidRDefault="0080664F" w:rsidP="0080664F">
      <w:pPr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64F">
        <w:rPr>
          <w:rFonts w:ascii="Times New Roman" w:eastAsia="Times New Roman" w:hAnsi="Times New Roman" w:cs="Times New Roman"/>
          <w:sz w:val="28"/>
          <w:szCs w:val="28"/>
          <w:lang w:eastAsia="ru-RU"/>
        </w:rPr>
        <w:t>13.3.3 Фрезерование</w:t>
      </w:r>
      <w:r w:rsidRPr="0080664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80664F" w:rsidRPr="0080664F" w:rsidRDefault="0080664F" w:rsidP="0080664F">
      <w:pPr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64F">
        <w:rPr>
          <w:rFonts w:ascii="Times New Roman" w:eastAsia="Times New Roman" w:hAnsi="Times New Roman" w:cs="Times New Roman"/>
          <w:sz w:val="28"/>
          <w:szCs w:val="28"/>
          <w:lang w:eastAsia="ru-RU"/>
        </w:rPr>
        <w:t>Фрезерование является высокопроизводительным и широко распространенным методом обработки резанием наружных и внутренних фасонных поверхностей</w:t>
      </w:r>
      <w:r w:rsidRPr="0080664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, </w:t>
      </w:r>
      <w:r w:rsidRPr="0080664F">
        <w:rPr>
          <w:rFonts w:ascii="Times New Roman" w:eastAsia="Times New Roman" w:hAnsi="Times New Roman" w:cs="Times New Roman"/>
          <w:sz w:val="28"/>
          <w:szCs w:val="28"/>
          <w:lang w:eastAsia="ru-RU"/>
        </w:rPr>
        <w:t>его применяют для получения плоских или профильных (фасонных) гладких, рифленых поверхностей деталей, получения пазов, различных канавок.</w:t>
      </w:r>
    </w:p>
    <w:p w:rsidR="0080664F" w:rsidRPr="0080664F" w:rsidRDefault="0080664F" w:rsidP="0080664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066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Обработка ведется многолезвийным режущим инструментом – фрезой</w:t>
      </w:r>
      <w:r w:rsidRPr="0080664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80664F">
        <w:rPr>
          <w:rFonts w:ascii="Times New Roman" w:eastAsia="Times New Roman" w:hAnsi="Times New Roman" w:cs="Times New Roman"/>
          <w:sz w:val="28"/>
          <w:szCs w:val="28"/>
          <w:lang w:eastAsia="ru-RU"/>
        </w:rPr>
        <w:t>(рис.</w:t>
      </w:r>
      <w:r w:rsidRPr="0080664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13.1, б</w:t>
      </w:r>
      <w:r w:rsidRPr="008066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). Главным движением при фрезеровании является вращение </w:t>
      </w:r>
      <w:r w:rsidRPr="0080664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фрезы, а вспомогательным – поступательное перемещение заготовки. Каждый режущий зуб при вращении фрезы врезается в заготовку и осуществляет резание только в пределах определенного угла поворота фрезы, а затем вращается вхолостую до следующего врезания. Таким образом, особенностью процесса фрезерования является периодичность и прерывистость процесса резания каждым зубом фрезы, причем процесс врезания зуба сопровождается ударами.</w:t>
      </w:r>
    </w:p>
    <w:p w:rsidR="0080664F" w:rsidRPr="0080664F" w:rsidRDefault="0080664F" w:rsidP="0080664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0664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По назначению фрезы подразделяют на </w:t>
      </w:r>
      <w:r w:rsidRPr="0080664F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цилиндрические</w:t>
      </w:r>
      <w:r w:rsidRPr="0080664F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, </w:t>
      </w:r>
      <w:r w:rsidRPr="0080664F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торцевые</w:t>
      </w:r>
      <w:r w:rsidRPr="0080664F">
        <w:rPr>
          <w:rFonts w:ascii="Times New Roman" w:eastAsia="Times New Roman" w:hAnsi="Times New Roman" w:cs="Times New Roman"/>
          <w:i/>
          <w:sz w:val="28"/>
          <w:szCs w:val="24"/>
          <w:lang w:val="kk-KZ" w:eastAsia="ru-RU"/>
        </w:rPr>
        <w:t xml:space="preserve"> </w:t>
      </w:r>
      <w:r w:rsidRPr="0080664F">
        <w:rPr>
          <w:rFonts w:ascii="Times New Roman" w:eastAsia="Times New Roman" w:hAnsi="Times New Roman" w:cs="Times New Roman"/>
          <w:sz w:val="28"/>
          <w:szCs w:val="24"/>
          <w:lang w:eastAsia="ru-RU"/>
        </w:rPr>
        <w:t>обработки плоскостей;</w:t>
      </w:r>
      <w:r w:rsidRPr="0080664F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 </w:t>
      </w:r>
      <w:r w:rsidRPr="0080664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для выемки пазов и шлицев – </w:t>
      </w:r>
      <w:r w:rsidRPr="0080664F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дисковые, пазовые, концевые</w:t>
      </w:r>
      <w:r w:rsidRPr="0080664F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 и др. </w:t>
      </w:r>
    </w:p>
    <w:p w:rsidR="0080664F" w:rsidRPr="0080664F" w:rsidRDefault="0080664F" w:rsidP="0080664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0664F" w:rsidRPr="0080664F" w:rsidRDefault="0080664F" w:rsidP="0080664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64F">
        <w:rPr>
          <w:rFonts w:ascii="Times New Roman" w:eastAsia="Times New Roman" w:hAnsi="Times New Roman" w:cs="Times New Roman"/>
          <w:sz w:val="28"/>
          <w:szCs w:val="28"/>
          <w:lang w:eastAsia="ru-RU"/>
        </w:rPr>
        <w:t>13.3.4 Строгание</w:t>
      </w:r>
    </w:p>
    <w:p w:rsidR="0080664F" w:rsidRPr="0080664F" w:rsidRDefault="0080664F" w:rsidP="0080664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6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Строгание применяется при обработке плоских и фасонных линейчатых поверхностей и различных канавок в условиях единичного и мелкосерийного производства. Главное движение при строгании – возвратно-поступательное прямолинейное, а движение подачи – </w:t>
      </w:r>
      <w:proofErr w:type="spellStart"/>
      <w:r w:rsidRPr="0080664F">
        <w:rPr>
          <w:rFonts w:ascii="Times New Roman" w:eastAsia="Times New Roman" w:hAnsi="Times New Roman" w:cs="Times New Roman"/>
          <w:sz w:val="28"/>
          <w:szCs w:val="28"/>
          <w:lang w:eastAsia="ru-RU"/>
        </w:rPr>
        <w:t>шагообразное</w:t>
      </w:r>
      <w:proofErr w:type="spellEnd"/>
      <w:r w:rsidRPr="0080664F">
        <w:rPr>
          <w:rFonts w:ascii="Times New Roman" w:eastAsia="Times New Roman" w:hAnsi="Times New Roman" w:cs="Times New Roman"/>
          <w:sz w:val="28"/>
          <w:szCs w:val="28"/>
          <w:lang w:eastAsia="ru-RU"/>
        </w:rPr>
        <w:t>, направленное перпендикулярно главному движению (</w:t>
      </w:r>
      <w:r w:rsidRPr="0080664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13.1</w:t>
      </w:r>
      <w:r w:rsidRPr="008066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,г). </w:t>
      </w:r>
    </w:p>
    <w:p w:rsidR="0080664F" w:rsidRPr="0080664F" w:rsidRDefault="0080664F" w:rsidP="0080664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64F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Обработку выполняют на строгальных станках. На продольно-строгальном станке главное движение осуществляет заготовка, а движение подачи – резец, на поперечно-строгальном станке главное движение совершает резец,  а движение подачи – заготовка, закрепленная на столе станка.</w:t>
      </w:r>
    </w:p>
    <w:p w:rsidR="0080664F" w:rsidRPr="0080664F" w:rsidRDefault="0080664F" w:rsidP="0080664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64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Процесс резания при строгании имеет прерывистый характер, и срезание стружки происходит только при встречном относительном движении резца и заготовки. Во время обратного хода резец работу не производит. Врезание резца в заготовку в начале каждого рабочего хода сопровождается ударом, за время холостого хода резец остывает. Ударные нагрузки и циклический характер нагрева существенно снижают стойкость резцов в сравнении с непрерывным резанием, поэтому строгание производят при умеренных скоростях резания.</w:t>
      </w:r>
    </w:p>
    <w:p w:rsidR="0080664F" w:rsidRPr="0080664F" w:rsidRDefault="0080664F" w:rsidP="0080664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0664F" w:rsidRPr="0080664F" w:rsidRDefault="0080664F" w:rsidP="0080664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6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13.3.5 Протягивание </w:t>
      </w:r>
    </w:p>
    <w:p w:rsidR="0080664F" w:rsidRPr="0080664F" w:rsidRDefault="0080664F" w:rsidP="0080664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6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Протягивание является высокопроизводительным методом обработки деталей разнообразных форм и применяется в крупносерийном производстве. При протягивании используется дорогостоящий инструмент – протяжки. Они представляют собой сложный многолезвийный инструмент </w:t>
      </w:r>
      <w:r w:rsidRPr="0080664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(</w:t>
      </w:r>
      <w:r w:rsidRPr="0080664F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рис.</w:t>
      </w:r>
      <w:r w:rsidRPr="0080664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17.1</w:t>
      </w:r>
      <w:r w:rsidRPr="008066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80664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д) </w:t>
      </w:r>
      <w:r w:rsidRPr="008066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необходимым числом зубьев, формообразующих периметр обрабатываемой поверхности. За каждым формообразующим зубом вдоль протяжки изготовляется ряд </w:t>
      </w:r>
      <w:proofErr w:type="gramStart"/>
      <w:r w:rsidRPr="0080664F">
        <w:rPr>
          <w:rFonts w:ascii="Times New Roman" w:eastAsia="Times New Roman" w:hAnsi="Times New Roman" w:cs="Times New Roman"/>
          <w:sz w:val="28"/>
          <w:szCs w:val="28"/>
          <w:lang w:eastAsia="ru-RU"/>
        </w:rPr>
        <w:t>зубьев</w:t>
      </w:r>
      <w:proofErr w:type="gramEnd"/>
      <w:r w:rsidRPr="008066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постепенно увеличивающийся высоты. Процесс резания при протягивании осуществляется на протяжных станках при поступательном главном движении инструмента – протяжки – относительно неподвижной заготовки за один проход. В зависимости от обрабатываемой поверхности различают внутреннее и наружное протягивание.</w:t>
      </w:r>
    </w:p>
    <w:p w:rsidR="0080664F" w:rsidRPr="0080664F" w:rsidRDefault="0080664F" w:rsidP="0080664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066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внутреннем протягивании обработке подвергаются внутренние поверхности деталей замкнутого контура (отверстия круглые, многогранные, </w:t>
      </w:r>
      <w:r w:rsidRPr="0080664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шлицевые, шпоночные и др.). Наружным протягиванием обрабатывают наружные поверхности деталей типа шлицов, не имеющие замкнутой формы.</w:t>
      </w:r>
    </w:p>
    <w:p w:rsidR="0080664F" w:rsidRPr="0080664F" w:rsidRDefault="0080664F" w:rsidP="0080664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80664F" w:rsidRPr="0080664F" w:rsidRDefault="0080664F" w:rsidP="0080664F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80664F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13.4 Обработка заготовок на шлифовальных и отделочных станках</w:t>
      </w:r>
    </w:p>
    <w:p w:rsidR="0080664F" w:rsidRPr="0080664F" w:rsidRDefault="0080664F" w:rsidP="0080664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:rsidR="0080664F" w:rsidRPr="0080664F" w:rsidRDefault="0080664F" w:rsidP="0080664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64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13.4.1 </w:t>
      </w:r>
      <w:r w:rsidRPr="008066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Шлифование </w:t>
      </w:r>
    </w:p>
    <w:p w:rsidR="0080664F" w:rsidRPr="0080664F" w:rsidRDefault="0080664F" w:rsidP="0080664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64F">
        <w:rPr>
          <w:rFonts w:ascii="Times New Roman" w:eastAsia="Times New Roman" w:hAnsi="Times New Roman" w:cs="Times New Roman"/>
          <w:sz w:val="28"/>
          <w:szCs w:val="28"/>
          <w:lang w:eastAsia="ru-RU"/>
        </w:rPr>
        <w:t>Шлифование является процессом обработки заготовок резанием с помощью абразивного круга, состоящего из абразивных зерен и связующего. Каждое абразивное зерно в зоне обработки работает как фреза, снимая стружку с детали в пределах определенного угла поворота. Главным движением при шлифовании является вращение шлифовального круга, а перемещение круга относительно детали является движением подачи (рис.</w:t>
      </w:r>
      <w:r w:rsidRPr="0080664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13.1</w:t>
      </w:r>
      <w:r w:rsidRPr="0080664F">
        <w:rPr>
          <w:rFonts w:ascii="Times New Roman" w:eastAsia="Times New Roman" w:hAnsi="Times New Roman" w:cs="Times New Roman"/>
          <w:sz w:val="28"/>
          <w:szCs w:val="28"/>
          <w:lang w:eastAsia="ru-RU"/>
        </w:rPr>
        <w:t>, ж).</w:t>
      </w:r>
    </w:p>
    <w:p w:rsidR="0080664F" w:rsidRPr="0080664F" w:rsidRDefault="0080664F" w:rsidP="0080664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6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Основная область применения процесса шлифования – чистовая и отделочная обработка деталей для обеспечения высокой точности размеров и малой шероховатости поверхности. Кроме того, шлифование используется как один из методов размерной обработки труднообрабатываемых материалов: керамики, </w:t>
      </w:r>
      <w:proofErr w:type="spellStart"/>
      <w:r w:rsidRPr="0080664F">
        <w:rPr>
          <w:rFonts w:ascii="Times New Roman" w:eastAsia="Times New Roman" w:hAnsi="Times New Roman" w:cs="Times New Roman"/>
          <w:sz w:val="28"/>
          <w:szCs w:val="28"/>
          <w:lang w:eastAsia="ru-RU"/>
        </w:rPr>
        <w:t>ситаллов</w:t>
      </w:r>
      <w:proofErr w:type="spellEnd"/>
      <w:r w:rsidRPr="008066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(стеклокристаллические материалы), твердых сплавов, деталей из закаленных сталей и т.д.</w:t>
      </w:r>
    </w:p>
    <w:p w:rsidR="0080664F" w:rsidRPr="0080664F" w:rsidRDefault="0080664F" w:rsidP="0080664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0664F">
        <w:rPr>
          <w:rFonts w:ascii="Times New Roman" w:eastAsia="Times New Roman" w:hAnsi="Times New Roman" w:cs="Times New Roman"/>
          <w:sz w:val="28"/>
          <w:szCs w:val="28"/>
          <w:lang w:eastAsia="ru-RU"/>
        </w:rPr>
        <w:t>Шлифованием обрабатывается только жесткие детали, не деформирующиеся в процессе обработки; способ не допускает обработки малых отверстий; обрабатываемые поверхности должны располагаться в одной плоскости; все плоские обрабатываемые поверхности в конструкции располагаются параллельно или перпендикулярно базовой поверхности детали.</w:t>
      </w:r>
    </w:p>
    <w:p w:rsidR="0080664F" w:rsidRPr="0080664F" w:rsidRDefault="0080664F" w:rsidP="0080664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0664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Кроме кругов для шлифования применяют шлифовальные головки, шлифовальные сегменты различной формы, шлифовальные бруски, шлифовальные ленты.</w:t>
      </w:r>
    </w:p>
    <w:p w:rsidR="0080664F" w:rsidRPr="0080664F" w:rsidRDefault="0080664F" w:rsidP="0080664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0664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Шлифовальные станки могут быть круглошлифовальными, плоскошлифовальными, бесцентрово-шлифовальными и др. Шлифовальные станки хорошо автоматизированы, они оснащены системами программного управления.</w:t>
      </w:r>
    </w:p>
    <w:p w:rsidR="0080664F" w:rsidRPr="0080664F" w:rsidRDefault="0080664F" w:rsidP="0080664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80664F" w:rsidRPr="0080664F" w:rsidRDefault="0080664F" w:rsidP="0080664F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80664F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13.5  Специальные методы отделки поверхностей</w:t>
      </w:r>
    </w:p>
    <w:p w:rsidR="0080664F" w:rsidRPr="0080664F" w:rsidRDefault="0080664F" w:rsidP="0080664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80664F" w:rsidRPr="0080664F" w:rsidRDefault="0080664F" w:rsidP="0080664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0664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Для достижения более высокой точности и лучшего качества поверхности деталей после лезвийной или шлифовальной обработки применяют отделочные обработки. </w:t>
      </w:r>
    </w:p>
    <w:p w:rsidR="0080664F" w:rsidRPr="0080664F" w:rsidRDefault="0080664F" w:rsidP="0080664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0664F">
        <w:rPr>
          <w:rFonts w:ascii="Times New Roman" w:eastAsia="Times New Roman" w:hAnsi="Times New Roman" w:cs="Times New Roman"/>
          <w:sz w:val="28"/>
          <w:szCs w:val="28"/>
          <w:u w:val="single"/>
          <w:lang w:val="kk-KZ" w:eastAsia="ru-RU"/>
        </w:rPr>
        <w:t>Притиркой</w:t>
      </w:r>
      <w:r w:rsidRPr="0080664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поверхностей (рис.17.10,а) устраняют незначительные отклонения от геометрических форм и размеров и уменьшает шероховатость поверхности. Инструментом служат притиры 1 соответствующей геометрической формы, изготавливаемые из болеемягких материалов (серого чугуна, бронзы, меди, дерева), чем обрабатываемый материал заготовки 2. На поверхность притира наносят абразивный порошок (электрокорунд, карбид </w:t>
      </w:r>
      <w:r w:rsidRPr="0080664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lastRenderedPageBreak/>
        <w:t>кремния, карбид бора, оксид хрома и др.) или притирочную пасту со связующей жидкостью.</w:t>
      </w:r>
    </w:p>
    <w:p w:rsidR="0080664F" w:rsidRPr="0080664F" w:rsidRDefault="0080664F" w:rsidP="0080664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80664F" w:rsidRPr="0080664F" w:rsidRDefault="0080664F" w:rsidP="0080664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0664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13.5.1 Полирование </w:t>
      </w:r>
    </w:p>
    <w:p w:rsidR="0080664F" w:rsidRPr="0080664F" w:rsidRDefault="0080664F" w:rsidP="0080664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0664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Полирование (рис.13.10,в) назначают только для уменьшения шероховатости и получения зеркального блеска или джля декоративных целей; </w:t>
      </w:r>
    </w:p>
    <w:p w:rsidR="0080664F" w:rsidRPr="0080664F" w:rsidRDefault="0080664F" w:rsidP="0080664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0664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Абразивными лентами (рис.13.10,г) шлифуют металлические и неметаллические детали с криволинейными поверхностями. При этом повышается точность, уменьшается шероховатость</w:t>
      </w:r>
    </w:p>
    <w:p w:rsidR="0080664F" w:rsidRPr="0080664F" w:rsidRDefault="0080664F" w:rsidP="0080664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80664F" w:rsidRPr="0080664F" w:rsidRDefault="0080664F" w:rsidP="0080664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kk-KZ" w:eastAsia="ru-RU"/>
        </w:rPr>
      </w:pPr>
    </w:p>
    <w:p w:rsidR="0080664F" w:rsidRPr="0080664F" w:rsidRDefault="0080664F" w:rsidP="0080664F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kk-KZ" w:eastAsia="ru-RU"/>
        </w:rPr>
      </w:pPr>
      <w:r w:rsidRPr="0080664F">
        <w:rPr>
          <w:rFonts w:ascii="Times New Roman" w:eastAsia="Times New Roman" w:hAnsi="Times New Roman" w:cs="Times New Roman"/>
          <w:noProof/>
          <w:sz w:val="24"/>
          <w:szCs w:val="36"/>
          <w:lang w:eastAsia="ru-RU"/>
        </w:rPr>
        <w:drawing>
          <wp:inline distT="0" distB="0" distL="0" distR="0" wp14:anchorId="08462290" wp14:editId="05A8944E">
            <wp:extent cx="3086100" cy="4914900"/>
            <wp:effectExtent l="0" t="0" r="0" b="0"/>
            <wp:docPr id="4" name="Рисунок 4" descr="41_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41_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491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664F" w:rsidRPr="0080664F" w:rsidRDefault="0080664F" w:rsidP="0080664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0664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а- притирка; б- абразивно-жидкостный метод; в- полирование; г – абразивная лента; д- хонингование;  е – суперфиниширование</w:t>
      </w:r>
    </w:p>
    <w:p w:rsidR="0080664F" w:rsidRPr="0080664F" w:rsidRDefault="0080664F" w:rsidP="0080664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kk-KZ" w:eastAsia="ru-RU"/>
        </w:rPr>
      </w:pPr>
      <w:r w:rsidRPr="0080664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Рис.13.10 – Схемы методов отделки поверхностей.</w:t>
      </w:r>
    </w:p>
    <w:p w:rsidR="0080664F" w:rsidRPr="0080664F" w:rsidRDefault="0080664F" w:rsidP="0080664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0664F" w:rsidRPr="0080664F" w:rsidRDefault="0080664F" w:rsidP="0080664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0664F" w:rsidRPr="0080664F" w:rsidRDefault="0080664F" w:rsidP="0080664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0664F">
        <w:rPr>
          <w:rFonts w:ascii="Times New Roman" w:eastAsia="Times New Roman" w:hAnsi="Times New Roman" w:cs="Times New Roman"/>
          <w:sz w:val="28"/>
          <w:szCs w:val="28"/>
          <w:lang w:eastAsia="ru-RU"/>
        </w:rPr>
        <w:t>13.5.2 Хонингование</w:t>
      </w:r>
      <w:r w:rsidRPr="0080664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</w:p>
    <w:p w:rsidR="0080664F" w:rsidRPr="0080664F" w:rsidRDefault="0080664F" w:rsidP="0080664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0664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Хонингование (рис.13.10,д) </w:t>
      </w:r>
      <w:r w:rsidRPr="008066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процесс чистовой абразивной обработки поверхностей, выполняемый мелкозернистыми абразивными брусками, закрепленными в хонинговальной головке (хоне). Бруски постоянно </w:t>
      </w:r>
      <w:r w:rsidRPr="0080664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прижимаются к обрабатываемой поверхности механически или иным устройством. Бруски вращаются и одновременно перемещаются вдоль оси обрабатываемого цилиндра возвратно-поступательно. Хонинговальные бруски изготавливают из электрокорунда,  карбида кремния и алмаза на керамической и бакелитовой (резольная смола - синтетический термореактивный полимер)  связке. Абразивный брусок в процессе обработки контактирует с обрабатываемой поверхностью, раздвигаясь в радиальных направлениях механическими, гидравлическими и пневматическими устройствами. Режущий инструмент хона в процессе обработки </w:t>
      </w:r>
      <w:proofErr w:type="spellStart"/>
      <w:r w:rsidRPr="0080664F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самоустанавливается</w:t>
      </w:r>
      <w:proofErr w:type="spellEnd"/>
      <w:r w:rsidRPr="008066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отверстию. Обрабатывают изделия с диаметром отверстий от 3 до 1000мм и в несколько метров длиной. Наибольшее распространение хонингование получило в автотранспортной и авиационной промышленности при обработке сильно нагруженных деталей. </w:t>
      </w:r>
    </w:p>
    <w:p w:rsidR="0080664F" w:rsidRPr="0080664F" w:rsidRDefault="0080664F" w:rsidP="0080664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0664F" w:rsidRPr="0080664F" w:rsidRDefault="0080664F" w:rsidP="0080664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0664F">
        <w:rPr>
          <w:rFonts w:ascii="Times New Roman" w:eastAsia="Times New Roman" w:hAnsi="Times New Roman" w:cs="Times New Roman"/>
          <w:sz w:val="28"/>
          <w:szCs w:val="28"/>
          <w:lang w:eastAsia="ru-RU"/>
        </w:rPr>
        <w:t>13.5.3 Суперфиниш</w:t>
      </w:r>
      <w:r w:rsidRPr="0080664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</w:p>
    <w:p w:rsidR="0080664F" w:rsidRPr="0080664F" w:rsidRDefault="0080664F" w:rsidP="0080664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kk-KZ" w:eastAsia="ru-RU"/>
        </w:rPr>
      </w:pPr>
      <w:r w:rsidRPr="0080664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Суперфиниширование (рис.13.10,е)</w:t>
      </w:r>
      <w:r w:rsidRPr="008066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 так же как и хонингование, относится к процессам отделочной обработки поверхностей. Это процесс сверхтонкой обработки наружных и внутренних поверхностей колеблющимися брусками при движении заготовки. Бруски изготавливают из электрокорунда, карбида кремния, алмаза. В качестве связки в брусках используют  керамическую и бакелитовую связку. Обработка осуществляется </w:t>
      </w:r>
      <w:proofErr w:type="spellStart"/>
      <w:r w:rsidRPr="0080664F">
        <w:rPr>
          <w:rFonts w:ascii="Times New Roman" w:eastAsia="Times New Roman" w:hAnsi="Times New Roman" w:cs="Times New Roman"/>
          <w:sz w:val="28"/>
          <w:szCs w:val="28"/>
          <w:lang w:eastAsia="ru-RU"/>
        </w:rPr>
        <w:t>суперфинишной</w:t>
      </w:r>
      <w:proofErr w:type="spellEnd"/>
      <w:r w:rsidRPr="008066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головкой при сочетании трех движений: вращательного движения заготовки, возвратно-поступательного и колебательного движения брусков. Главным движением резания является колебательное движение брусков, его скорость при обработке составляет 0,1-0,2 м/</w:t>
      </w:r>
      <w:proofErr w:type="gramStart"/>
      <w:r w:rsidRPr="0080664F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proofErr w:type="gramEnd"/>
      <w:r w:rsidRPr="0080664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0664F" w:rsidRPr="0080664F" w:rsidRDefault="0080664F" w:rsidP="0080664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80664F">
        <w:rPr>
          <w:rFonts w:ascii="Times New Roman" w:eastAsia="Times New Roman" w:hAnsi="Times New Roman" w:cs="Times New Roman"/>
          <w:sz w:val="28"/>
          <w:szCs w:val="28"/>
          <w:lang w:eastAsia="ru-RU"/>
        </w:rPr>
        <w:t>К конструкциям деталей, обрабатываемых всеми приведенными выше способами, предъявляются отдельные требования, обеспечивающие их технологичность при обработке.</w:t>
      </w:r>
    </w:p>
    <w:p w:rsidR="0080664F" w:rsidRPr="0080664F" w:rsidRDefault="0080664F" w:rsidP="008066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AC1BFF" w:rsidRPr="0080664F" w:rsidRDefault="00AC1BFF">
      <w:pPr>
        <w:rPr>
          <w:lang w:val="kk-KZ"/>
        </w:rPr>
      </w:pPr>
      <w:bookmarkStart w:id="0" w:name="_GoBack"/>
      <w:bookmarkEnd w:id="0"/>
    </w:p>
    <w:sectPr w:rsidR="00AC1BFF" w:rsidRPr="008066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664F"/>
    <w:rsid w:val="0080664F"/>
    <w:rsid w:val="00AC1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066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0664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066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0664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2011</Words>
  <Characters>11466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FORNTIER</dc:creator>
  <cp:lastModifiedBy>FORNTIER</cp:lastModifiedBy>
  <cp:revision>1</cp:revision>
  <dcterms:created xsi:type="dcterms:W3CDTF">2020-03-25T08:19:00Z</dcterms:created>
  <dcterms:modified xsi:type="dcterms:W3CDTF">2020-03-25T08:20:00Z</dcterms:modified>
</cp:coreProperties>
</file>